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D10EB">
      <w:pPr>
        <w:pStyle w:val="2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textAlignment w:val="auto"/>
        <w:rPr>
          <w:rFonts w:hint="eastAsia" w:ascii="方正小标宋简体" w:hAnsi="方正小标宋简体" w:eastAsia="方正小标宋简体" w:cs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关于资助研究生参加学术会议、研究方法班和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br w:type="textWrapping"/>
      </w: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博士毕业论文调研的说明</w:t>
      </w:r>
    </w:p>
    <w:p w14:paraId="0CD4F9D0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一、申请流程</w:t>
      </w:r>
    </w:p>
    <w:p w14:paraId="1C9317C7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1、参加学术会议（硕士每人每年限两次，博士每人每年限三次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含国际会议</w:t>
      </w:r>
      <w:r>
        <w:rPr>
          <w:rFonts w:hint="default" w:ascii="Times New Roman" w:hAnsi="Times New Roman" w:eastAsia="仿宋_GB2312" w:cs="Times New Roman"/>
          <w:sz w:val="24"/>
          <w:szCs w:val="24"/>
        </w:rPr>
        <w:t>，申请资助参会的文章一篇限申请一次资助）、研究方法班，需提前填写《政务学院研究生参加学术会议资助申请表》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（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于学院网站下载），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此表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经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导师和系主任签意见后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，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与会议邀请函、参会文章摘要/方法班录取通知书一起</w:t>
      </w:r>
      <w:r>
        <w:rPr>
          <w:rFonts w:hint="default" w:ascii="Times New Roman" w:hAnsi="Times New Roman" w:eastAsia="仿宋_GB2312" w:cs="Times New Roman"/>
          <w:sz w:val="24"/>
          <w:szCs w:val="24"/>
        </w:rPr>
        <w:t>交教务。</w:t>
      </w:r>
    </w:p>
    <w:p w14:paraId="6251A41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2、博士毕业论文调研资助（资助额度1-5万），需论文开题通过后方可申请，填写《博士生调研立项申请书》导师签意见后交教务，由研究生教育与学位专门委员会审批资助额度（每年6月初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9月初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和12月初召开会议）。</w:t>
      </w:r>
    </w:p>
    <w:p w14:paraId="0D77D53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/>
        <w:textAlignment w:val="auto"/>
        <w:rPr>
          <w:rFonts w:hint="default" w:ascii="Times New Roman" w:hAnsi="Times New Roman" w:eastAsia="仿宋_GB2312" w:cs="Times New Roman"/>
          <w:spacing w:val="-20"/>
          <w:w w:val="90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3、会议资助申请表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支出申请表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可在学院网站日程表附件下载，以最新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学期</w:t>
      </w:r>
      <w:r>
        <w:rPr>
          <w:rFonts w:hint="default" w:ascii="Times New Roman" w:hAnsi="Times New Roman" w:eastAsia="仿宋_GB2312" w:cs="Times New Roman"/>
          <w:sz w:val="24"/>
          <w:szCs w:val="24"/>
        </w:rPr>
        <w:t>为准。</w:t>
      </w:r>
    </w:p>
    <w:p w14:paraId="1DD91759">
      <w:pPr>
        <w:pStyle w:val="3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60" w:lineRule="auto"/>
        <w:ind w:firstLine="562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kern w:val="0"/>
          <w:sz w:val="24"/>
          <w:szCs w:val="24"/>
        </w:rPr>
        <w:t>二、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报销注意事项</w:t>
      </w:r>
    </w:p>
    <w:p w14:paraId="2A7E6FA9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1、住宿费：每天原则上不超过300元，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北上广深最高不超过450元/晚。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建议订连锁酒店标间或单人间。多人同行参会同性别的同学应组合订标间，开发票时请酒店在发票备注栏注明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入住人、入住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和退房时间或另开清单。</w:t>
      </w:r>
    </w:p>
    <w:p w14:paraId="3B81AE3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2、交通费：限硬座火车、高铁二等座、大巴，如坐飞机费用超过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同样行程</w:t>
      </w:r>
      <w:r>
        <w:rPr>
          <w:rFonts w:hint="default" w:ascii="Times New Roman" w:hAnsi="Times New Roman" w:eastAsia="仿宋_GB2312" w:cs="Times New Roman"/>
          <w:sz w:val="24"/>
          <w:szCs w:val="24"/>
        </w:rPr>
        <w:t>高铁标准，则按高铁二等座标准实报。要注意行程应为学校与目的地往返。</w:t>
      </w:r>
    </w:p>
    <w:p w14:paraId="6DF227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3、方法班学费：在学期间每人最多可申请2次，每次不超过2000元（超出部分自费），发票内容应为：学费或培训费。</w:t>
      </w:r>
    </w:p>
    <w:p w14:paraId="3AD494B0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4、发票：发票抬头为“中山大学”，纳税人识别号即统一社会信用代码：121000004558631445。</w:t>
      </w:r>
    </w:p>
    <w:p w14:paraId="7066EDFD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</w:pPr>
      <w:r>
        <w:rPr>
          <w:rFonts w:hint="default" w:ascii="Times New Roman" w:hAnsi="Times New Roman" w:eastAsia="仿宋_GB2312" w:cs="Times New Roman"/>
          <w:sz w:val="24"/>
          <w:szCs w:val="24"/>
        </w:rPr>
        <w:t>5、会议、方法班、博调研（含购书）结束后</w:t>
      </w:r>
      <w:r>
        <w:rPr>
          <w:rFonts w:hint="default" w:ascii="Times New Roman" w:hAnsi="Times New Roman" w:eastAsia="仿宋_GB2312" w:cs="Times New Roman"/>
          <w:b/>
          <w:bCs/>
          <w:sz w:val="24"/>
          <w:szCs w:val="24"/>
        </w:rPr>
        <w:t>限1周内</w:t>
      </w:r>
      <w:r>
        <w:rPr>
          <w:rFonts w:hint="default" w:ascii="Times New Roman" w:hAnsi="Times New Roman" w:eastAsia="仿宋_GB2312" w:cs="Times New Roman"/>
          <w:sz w:val="24"/>
          <w:szCs w:val="24"/>
        </w:rPr>
        <w:t>提交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报销材料：支出申请表</w:t>
      </w:r>
      <w:r>
        <w:rPr>
          <w:rFonts w:hint="eastAsia" w:eastAsia="仿宋_GB2312" w:cs="Times New Roman"/>
          <w:sz w:val="24"/>
          <w:szCs w:val="24"/>
          <w:lang w:val="en-US" w:eastAsia="zh-CN"/>
        </w:rPr>
        <w:t>（见下方表格，限一页单面打印，</w:t>
      </w:r>
      <w:r>
        <w:rPr>
          <w:rFonts w:hint="eastAsia" w:eastAsia="仿宋_GB2312" w:cs="Times New Roman"/>
          <w:color w:val="4F81BD" w:themeColor="accent1"/>
          <w:sz w:val="24"/>
          <w:szCs w:val="24"/>
          <w:lang w:val="en-US" w:eastAsia="zh-CN"/>
          <w14:textFill>
            <w14:solidFill>
              <w14:schemeClr w14:val="accent1"/>
            </w14:solidFill>
          </w14:textFill>
        </w:rPr>
        <w:t>只填写蓝色部分</w:t>
      </w:r>
      <w:r>
        <w:rPr>
          <w:rFonts w:hint="eastAsia" w:eastAsia="仿宋_GB2312" w:cs="Times New Roman"/>
          <w:sz w:val="24"/>
          <w:szCs w:val="24"/>
          <w:lang w:val="en-US" w:eastAsia="zh-CN"/>
        </w:rPr>
        <w:t>）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、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发票、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支付记录、相应清单（</w:t>
      </w:r>
      <w:r>
        <w:rPr>
          <w:rFonts w:hint="default" w:ascii="Times New Roman" w:hAnsi="Times New Roman" w:eastAsia="仿宋_GB2312" w:cs="Times New Roman"/>
          <w:sz w:val="24"/>
          <w:szCs w:val="24"/>
        </w:rPr>
        <w:t>购书订单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-收货地点须为学校</w:t>
      </w:r>
      <w:r>
        <w:rPr>
          <w:rFonts w:hint="default" w:ascii="Times New Roman" w:hAnsi="Times New Roman" w:eastAsia="仿宋_GB2312" w:cs="Times New Roman"/>
          <w:sz w:val="24"/>
          <w:szCs w:val="24"/>
        </w:rPr>
        <w:t>、机票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出票记录-须显示为经济舱、住宿清单等</w:t>
      </w:r>
      <w:r>
        <w:rPr>
          <w:rFonts w:hint="default" w:ascii="Times New Roman" w:hAnsi="Times New Roman" w:eastAsia="仿宋_GB2312" w:cs="Times New Roman"/>
          <w:sz w:val="24"/>
          <w:szCs w:val="24"/>
          <w:lang w:eastAsia="zh-CN"/>
        </w:rPr>
        <w:t>）；</w:t>
      </w:r>
      <w:r>
        <w:rPr>
          <w:rFonts w:hint="default" w:ascii="Times New Roman" w:hAnsi="Times New Roman" w:eastAsia="仿宋_GB2312" w:cs="Times New Roman"/>
          <w:sz w:val="24"/>
          <w:szCs w:val="24"/>
          <w:lang w:val="en-US" w:eastAsia="zh-CN"/>
        </w:rPr>
        <w:t>若为会议报销，须同步提交参会新闻稿电子版（内附本人参会图片），若为调研报销，须附</w:t>
      </w:r>
      <w:r>
        <w:rPr>
          <w:rFonts w:hint="default" w:ascii="Times New Roman" w:hAnsi="Times New Roman" w:eastAsia="仿宋_GB2312" w:cs="Times New Roman"/>
          <w:sz w:val="24"/>
          <w:szCs w:val="24"/>
        </w:rPr>
        <w:t>博调研计划书。</w:t>
      </w:r>
    </w:p>
    <w:p w14:paraId="76BF6C3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42"/>
        <w:textAlignment w:val="auto"/>
        <w:rPr>
          <w:rFonts w:hint="default" w:ascii="Times New Roman" w:hAnsi="Times New Roman" w:eastAsia="仿宋_GB2312" w:cs="Times New Roman"/>
          <w:b/>
          <w:bCs/>
          <w:color w:val="000000"/>
          <w:sz w:val="24"/>
          <w:szCs w:val="24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sz w:val="24"/>
          <w:szCs w:val="24"/>
        </w:rPr>
        <w:t>6、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24"/>
          <w:szCs w:val="24"/>
          <w:lang w:val="en-US" w:eastAsia="zh-CN"/>
        </w:rPr>
        <w:t>报销材料请清点完毕后提交纸质版至教务办公室，其中新闻稿无须提交纸质版</w:t>
      </w:r>
      <w:r>
        <w:rPr>
          <w:rFonts w:hint="default" w:ascii="Times New Roman" w:hAnsi="Times New Roman" w:eastAsia="仿宋_GB2312" w:cs="Times New Roman"/>
          <w:b/>
          <w:bCs/>
          <w:color w:val="000000"/>
          <w:sz w:val="24"/>
          <w:szCs w:val="24"/>
        </w:rPr>
        <w:t>。</w:t>
      </w:r>
    </w:p>
    <w:p w14:paraId="047BC564">
      <w:pPr>
        <w:pageBreakBefore w:val="0"/>
        <w:widowControl w:val="0"/>
        <w:tabs>
          <w:tab w:val="left" w:pos="6663"/>
        </w:tabs>
        <w:kinsoku/>
        <w:wordWrap/>
        <w:overflowPunct/>
        <w:topLinePunct w:val="0"/>
        <w:autoSpaceDE/>
        <w:autoSpaceDN/>
        <w:bidi w:val="0"/>
        <w:adjustRightInd/>
        <w:snapToGrid/>
        <w:ind w:firstLine="7080" w:firstLineChars="2950"/>
        <w:textAlignment w:val="auto"/>
        <w:rPr>
          <w:rFonts w:hint="default" w:ascii="Times New Roman" w:hAnsi="Times New Roman" w:eastAsia="仿宋_GB2312" w:cs="Times New Roman"/>
          <w:sz w:val="24"/>
          <w:szCs w:val="24"/>
        </w:rPr>
        <w:sectPr>
          <w:pgSz w:w="11906" w:h="16838"/>
          <w:pgMar w:top="624" w:right="1134" w:bottom="624" w:left="1134" w:header="851" w:footer="992" w:gutter="0"/>
          <w:cols w:space="425" w:num="1"/>
          <w:docGrid w:type="lines" w:linePitch="312" w:charSpace="0"/>
        </w:sectPr>
      </w:pPr>
    </w:p>
    <w:p w14:paraId="56158A22">
      <w:pPr>
        <w:tabs>
          <w:tab w:val="left" w:pos="6663"/>
        </w:tabs>
        <w:ind w:firstLine="6195" w:firstLineChars="2950"/>
        <w:rPr>
          <w:rFonts w:hint="eastAsia" w:asciiTheme="minorEastAsia" w:hAnsiTheme="minorEastAsia" w:eastAsiaTheme="minorEastAsia"/>
          <w:u w:val="single"/>
        </w:rPr>
      </w:pPr>
      <w:r>
        <w:rPr>
          <w:rFonts w:hint="eastAsia" w:asciiTheme="minorEastAsia" w:hAnsiTheme="minorEastAsia" w:eastAsiaTheme="minorEastAsia"/>
        </w:rPr>
        <w:t>凭单号</w:t>
      </w:r>
      <w:r>
        <w:rPr>
          <w:rFonts w:hint="eastAsia" w:asciiTheme="minorEastAsia" w:hAnsiTheme="minorEastAsia" w:eastAsiaTheme="minorEastAsia"/>
          <w:u w:val="single"/>
        </w:rPr>
        <w:t xml:space="preserve">                            </w:t>
      </w:r>
    </w:p>
    <w:p w14:paraId="13612D98">
      <w:pPr>
        <w:jc w:val="center"/>
        <w:rPr>
          <w:rFonts w:hint="eastAsia" w:asciiTheme="minorEastAsia" w:hAnsiTheme="minorEastAsia" w:eastAsia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/>
          <w:b/>
          <w:sz w:val="32"/>
          <w:szCs w:val="32"/>
        </w:rPr>
        <w:t>政治与公共事务管理学院支出申请表</w:t>
      </w:r>
    </w:p>
    <w:p w14:paraId="121EE1A2">
      <w:pPr>
        <w:ind w:firstLine="420" w:firstLineChars="200"/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                                               </w:t>
      </w:r>
      <w:r>
        <w:rPr>
          <w:rFonts w:asciiTheme="minorEastAsia" w:hAnsiTheme="minorEastAsia" w:eastAsiaTheme="minorEastAsia"/>
        </w:rPr>
        <w:t xml:space="preserve">  </w:t>
      </w:r>
      <w:r>
        <w:rPr>
          <w:rFonts w:hint="eastAsia" w:asciiTheme="minorEastAsia" w:hAnsiTheme="minorEastAsia" w:eastAsiaTheme="minorEastAsia"/>
        </w:rPr>
        <w:t xml:space="preserve">     </w:t>
      </w:r>
      <w:r>
        <w:rPr>
          <w:rFonts w:asciiTheme="minorEastAsia" w:hAnsiTheme="minorEastAsia" w:eastAsiaTheme="minorEastAsia"/>
        </w:rPr>
        <w:t xml:space="preserve"> </w:t>
      </w:r>
      <w:r>
        <w:rPr>
          <w:rFonts w:hint="eastAsia" w:asciiTheme="minorEastAsia" w:hAnsiTheme="minorEastAsia" w:eastAsiaTheme="minorEastAsia"/>
        </w:rPr>
        <w:t>填表日期：</w:t>
      </w:r>
      <w:r>
        <w:rPr>
          <w:rFonts w:hint="eastAsia" w:asciiTheme="minorEastAsia" w:hAnsiTheme="minorEastAsia" w:eastAsiaTheme="minorEastAsia"/>
          <w:color w:val="4F81BD" w:themeColor="accent1"/>
          <w14:textFill>
            <w14:solidFill>
              <w14:schemeClr w14:val="accent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4F81BD" w:themeColor="accent1"/>
          <w:lang w:val="en-US" w:eastAsia="zh-CN"/>
          <w14:textFill>
            <w14:solidFill>
              <w14:schemeClr w14:val="accent1"/>
            </w14:solidFill>
          </w14:textFill>
        </w:rPr>
        <w:t>XXX</w:t>
      </w:r>
      <w:r>
        <w:rPr>
          <w:rFonts w:asciiTheme="minorEastAsia" w:hAnsiTheme="minorEastAsia" w:eastAsiaTheme="minorEastAsia"/>
          <w:color w:val="4F81BD" w:themeColor="accent1"/>
          <w14:textFill>
            <w14:solidFill>
              <w14:schemeClr w14:val="accent1"/>
            </w14:solidFill>
          </w14:textFill>
        </w:rPr>
        <w:t xml:space="preserve">   </w:t>
      </w:r>
      <w:r>
        <w:rPr>
          <w:rFonts w:hint="eastAsia" w:asciiTheme="minorEastAsia" w:hAnsiTheme="minorEastAsia" w:eastAsiaTheme="minorEastAsia"/>
          <w:color w:val="4F81BD" w:themeColor="accent1"/>
          <w14:textFill>
            <w14:solidFill>
              <w14:schemeClr w14:val="accent1"/>
            </w14:solidFill>
          </w14:textFill>
        </w:rPr>
        <w:t>年</w:t>
      </w:r>
      <w:r>
        <w:rPr>
          <w:rFonts w:asciiTheme="minorEastAsia" w:hAnsiTheme="minorEastAsia" w:eastAsiaTheme="minorEastAsia"/>
          <w:color w:val="4F81BD" w:themeColor="accent1"/>
          <w14:textFill>
            <w14:solidFill>
              <w14:schemeClr w14:val="accent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4F81BD" w:themeColor="accent1"/>
          <w:lang w:val="en-US" w:eastAsia="zh-CN"/>
          <w14:textFill>
            <w14:solidFill>
              <w14:schemeClr w14:val="accent1"/>
            </w14:solidFill>
          </w14:textFill>
        </w:rPr>
        <w:t>XX</w:t>
      </w:r>
      <w:r>
        <w:rPr>
          <w:rFonts w:asciiTheme="minorEastAsia" w:hAnsiTheme="minorEastAsia" w:eastAsiaTheme="minorEastAsia"/>
          <w:color w:val="4F81BD" w:themeColor="accent1"/>
          <w14:textFill>
            <w14:solidFill>
              <w14:schemeClr w14:val="accent1"/>
            </w14:solidFill>
          </w14:textFill>
        </w:rPr>
        <w:t xml:space="preserve"> </w:t>
      </w:r>
      <w:r>
        <w:rPr>
          <w:rFonts w:hint="eastAsia" w:asciiTheme="minorEastAsia" w:hAnsiTheme="minorEastAsia" w:eastAsiaTheme="minorEastAsia"/>
          <w:color w:val="4F81BD" w:themeColor="accent1"/>
          <w14:textFill>
            <w14:solidFill>
              <w14:schemeClr w14:val="accent1"/>
            </w14:solidFill>
          </w14:textFill>
        </w:rPr>
        <w:t>月</w:t>
      </w:r>
      <w:r>
        <w:rPr>
          <w:rFonts w:hint="eastAsia" w:asciiTheme="minorEastAsia" w:hAnsiTheme="minorEastAsia" w:eastAsiaTheme="minorEastAsia"/>
          <w:color w:val="4F81BD" w:themeColor="accent1"/>
          <w:lang w:val="en-US" w:eastAsia="zh-CN"/>
          <w14:textFill>
            <w14:solidFill>
              <w14:schemeClr w14:val="accent1"/>
            </w14:solidFill>
          </w14:textFill>
        </w:rPr>
        <w:t xml:space="preserve"> X</w:t>
      </w:r>
      <w:r>
        <w:rPr>
          <w:rFonts w:asciiTheme="minorEastAsia" w:hAnsiTheme="minorEastAsia" w:eastAsiaTheme="minorEastAsia"/>
          <w:color w:val="4F81BD" w:themeColor="accent1"/>
          <w14:textFill>
            <w14:solidFill>
              <w14:schemeClr w14:val="accent1"/>
            </w14:solidFill>
          </w14:textFill>
        </w:rPr>
        <w:t xml:space="preserve">  </w:t>
      </w:r>
      <w:r>
        <w:rPr>
          <w:rFonts w:hint="eastAsia" w:asciiTheme="minorEastAsia" w:hAnsiTheme="minorEastAsia" w:eastAsiaTheme="minorEastAsia"/>
          <w:color w:val="4F81BD" w:themeColor="accent1"/>
          <w14:textFill>
            <w14:solidFill>
              <w14:schemeClr w14:val="accent1"/>
            </w14:solidFill>
          </w14:textFill>
        </w:rPr>
        <w:t>日</w:t>
      </w:r>
    </w:p>
    <w:tbl>
      <w:tblPr>
        <w:tblStyle w:val="6"/>
        <w:tblW w:w="9715" w:type="dxa"/>
        <w:tblInd w:w="1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1"/>
        <w:gridCol w:w="1305"/>
        <w:gridCol w:w="1134"/>
        <w:gridCol w:w="1134"/>
        <w:gridCol w:w="538"/>
        <w:gridCol w:w="596"/>
        <w:gridCol w:w="1530"/>
        <w:gridCol w:w="1357"/>
        <w:gridCol w:w="1620"/>
      </w:tblGrid>
      <w:tr w14:paraId="33B95D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2940" w:type="dxa"/>
            <w:gridSpan w:val="3"/>
          </w:tcPr>
          <w:p w14:paraId="45C2CD48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</w:p>
          <w:p w14:paraId="5D4A1D4B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部门：</w:t>
            </w:r>
            <w:r>
              <w:rPr>
                <w:rFonts w:asciiTheme="minorEastAsia" w:hAnsiTheme="minorEastAsia" w:eastAsiaTheme="minorEastAsia"/>
              </w:rPr>
              <w:t xml:space="preserve">  </w:t>
            </w:r>
            <w:r>
              <w:rPr>
                <w:rFonts w:hint="eastAsia" w:ascii="华文行楷" w:eastAsia="华文行楷" w:hAnsiTheme="minorEastAsia"/>
                <w:sz w:val="28"/>
                <w:szCs w:val="28"/>
              </w:rPr>
              <w:t>研究生教务</w:t>
            </w:r>
          </w:p>
          <w:p w14:paraId="7F52B3CA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6775" w:type="dxa"/>
            <w:gridSpan w:val="6"/>
            <w:vMerge w:val="restart"/>
          </w:tcPr>
          <w:p w14:paraId="22C83BA7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</w:p>
          <w:p w14:paraId="76A54577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事由：</w:t>
            </w:r>
          </w:p>
          <w:p w14:paraId="21A727A8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  <w:color w:val="4F81BD" w:themeColor="accent1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4F81BD" w:themeColor="accent1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  <w:t>XXX赴XX参加XXX会议/</w:t>
            </w:r>
          </w:p>
          <w:p w14:paraId="3D66D13B">
            <w:pPr>
              <w:tabs>
                <w:tab w:val="left" w:pos="6663"/>
              </w:tabs>
              <w:rPr>
                <w:rFonts w:hint="default" w:asciiTheme="minorEastAsia" w:hAnsiTheme="minorEastAsia" w:eastAsiaTheme="minorEastAsia"/>
                <w:color w:val="4F81BD" w:themeColor="accent1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4F81BD" w:themeColor="accent1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  <w:t>XXX赴进行博士论文调研/</w:t>
            </w:r>
          </w:p>
          <w:p w14:paraId="2C758699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  <w:color w:val="4F81BD" w:themeColor="accent1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  <w:t>XXX博士购买图书</w:t>
            </w:r>
          </w:p>
        </w:tc>
      </w:tr>
      <w:tr w14:paraId="28A92C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2940" w:type="dxa"/>
            <w:gridSpan w:val="3"/>
          </w:tcPr>
          <w:p w14:paraId="6956CA62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</w:p>
          <w:p w14:paraId="419F02E5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经办人签名：</w:t>
            </w:r>
          </w:p>
          <w:p w14:paraId="0C3ED73F">
            <w:pPr>
              <w:tabs>
                <w:tab w:val="left" w:pos="6663"/>
              </w:tabs>
              <w:ind w:left="-66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6775" w:type="dxa"/>
            <w:gridSpan w:val="6"/>
            <w:vMerge w:val="continue"/>
          </w:tcPr>
          <w:p w14:paraId="61D44D5F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</w:p>
        </w:tc>
      </w:tr>
      <w:tr w14:paraId="26CEC9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2940" w:type="dxa"/>
            <w:gridSpan w:val="3"/>
            <w:vAlign w:val="center"/>
          </w:tcPr>
          <w:p w14:paraId="7D144F72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支出项目名称</w:t>
            </w:r>
          </w:p>
        </w:tc>
        <w:tc>
          <w:tcPr>
            <w:tcW w:w="1134" w:type="dxa"/>
            <w:vAlign w:val="center"/>
          </w:tcPr>
          <w:p w14:paraId="0F38B656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支付方式</w:t>
            </w:r>
          </w:p>
        </w:tc>
        <w:tc>
          <w:tcPr>
            <w:tcW w:w="1134" w:type="dxa"/>
            <w:gridSpan w:val="2"/>
            <w:vAlign w:val="center"/>
          </w:tcPr>
          <w:p w14:paraId="0DB7C6B4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数量</w:t>
            </w:r>
          </w:p>
        </w:tc>
        <w:tc>
          <w:tcPr>
            <w:tcW w:w="1530" w:type="dxa"/>
            <w:vAlign w:val="center"/>
          </w:tcPr>
          <w:p w14:paraId="5E4EA97A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预计金额</w:t>
            </w:r>
          </w:p>
        </w:tc>
        <w:tc>
          <w:tcPr>
            <w:tcW w:w="2977" w:type="dxa"/>
            <w:gridSpan w:val="2"/>
            <w:shd w:val="clear" w:color="auto" w:fill="FFFFFF"/>
            <w:vAlign w:val="center"/>
          </w:tcPr>
          <w:p w14:paraId="0AC88F1B">
            <w:pPr>
              <w:widowControl/>
              <w:jc w:val="center"/>
              <w:rPr>
                <w:rFonts w:hint="eastAsia"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实际金额</w:t>
            </w:r>
          </w:p>
          <w:p w14:paraId="4B26B3DC">
            <w:pPr>
              <w:widowControl/>
              <w:jc w:val="center"/>
              <w:rPr>
                <w:rFonts w:hint="eastAsia"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（由财务人员填写）</w:t>
            </w:r>
          </w:p>
        </w:tc>
      </w:tr>
      <w:tr w14:paraId="72EA83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40" w:type="dxa"/>
            <w:gridSpan w:val="3"/>
            <w:vAlign w:val="center"/>
          </w:tcPr>
          <w:p w14:paraId="66141CE4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专业+层次+姓名+学号</w:t>
            </w:r>
          </w:p>
          <w:p w14:paraId="14538B4E">
            <w:pPr>
              <w:tabs>
                <w:tab w:val="left" w:pos="6663"/>
              </w:tabs>
              <w:rPr>
                <w:rFonts w:hint="default" w:asciiTheme="minorEastAsia" w:hAnsiTheme="minor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4F81BD" w:themeColor="accent1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  <w:t>例：政治学博 张三 24242424</w:t>
            </w:r>
          </w:p>
        </w:tc>
        <w:tc>
          <w:tcPr>
            <w:tcW w:w="1134" w:type="dxa"/>
            <w:vAlign w:val="center"/>
          </w:tcPr>
          <w:p w14:paraId="2CA55349">
            <w:pPr>
              <w:tabs>
                <w:tab w:val="left" w:pos="6663"/>
              </w:tabs>
              <w:ind w:left="-66"/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D78E60B">
            <w:pPr>
              <w:tabs>
                <w:tab w:val="left" w:pos="6663"/>
              </w:tabs>
              <w:ind w:left="-66"/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530" w:type="dxa"/>
            <w:vAlign w:val="center"/>
          </w:tcPr>
          <w:p w14:paraId="021E1BA0">
            <w:pPr>
              <w:tabs>
                <w:tab w:val="left" w:pos="6663"/>
              </w:tabs>
              <w:ind w:left="-66"/>
              <w:jc w:val="center"/>
              <w:rPr>
                <w:rFonts w:hint="eastAsia" w:asciiTheme="minorEastAsia" w:hAnsiTheme="minor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lang w:val="en-US" w:eastAsia="zh-CN"/>
              </w:rPr>
              <w:t>报销总金额</w:t>
            </w:r>
          </w:p>
          <w:p w14:paraId="5ABC2D23">
            <w:pPr>
              <w:tabs>
                <w:tab w:val="left" w:pos="6663"/>
              </w:tabs>
              <w:ind w:left="-66"/>
              <w:jc w:val="center"/>
              <w:rPr>
                <w:rFonts w:hint="default" w:asciiTheme="minorEastAsia" w:hAnsiTheme="minorEastAsia" w:eastAsiaTheme="minorEastAsia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4F81BD" w:themeColor="accent1"/>
                <w:lang w:val="en-US" w:eastAsia="zh-CN"/>
                <w14:textFill>
                  <w14:solidFill>
                    <w14:schemeClr w14:val="accent1"/>
                  </w14:solidFill>
                </w14:textFill>
              </w:rPr>
              <w:t>例：560元</w:t>
            </w:r>
          </w:p>
        </w:tc>
        <w:tc>
          <w:tcPr>
            <w:tcW w:w="2977" w:type="dxa"/>
            <w:gridSpan w:val="2"/>
            <w:shd w:val="clear" w:color="auto" w:fill="FFFFFF"/>
            <w:vAlign w:val="center"/>
          </w:tcPr>
          <w:p w14:paraId="5816849E">
            <w:pPr>
              <w:tabs>
                <w:tab w:val="left" w:pos="6663"/>
              </w:tabs>
              <w:ind w:left="-66"/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</w:tr>
      <w:tr w14:paraId="10991A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40" w:type="dxa"/>
            <w:gridSpan w:val="3"/>
            <w:vAlign w:val="center"/>
          </w:tcPr>
          <w:p w14:paraId="29CE6D18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vAlign w:val="center"/>
          </w:tcPr>
          <w:p w14:paraId="6F3BF8AC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6ABFDF35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530" w:type="dxa"/>
            <w:vAlign w:val="center"/>
          </w:tcPr>
          <w:p w14:paraId="5DE2F6DA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977" w:type="dxa"/>
            <w:gridSpan w:val="2"/>
            <w:shd w:val="clear" w:color="auto" w:fill="FFFFFF"/>
            <w:vAlign w:val="center"/>
          </w:tcPr>
          <w:p w14:paraId="6724FA09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</w:tr>
      <w:tr w14:paraId="2B52F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54" w:hRule="atLeast"/>
        </w:trPr>
        <w:tc>
          <w:tcPr>
            <w:tcW w:w="2940" w:type="dxa"/>
            <w:gridSpan w:val="3"/>
            <w:vAlign w:val="center"/>
          </w:tcPr>
          <w:p w14:paraId="5C90705F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vAlign w:val="center"/>
          </w:tcPr>
          <w:p w14:paraId="2C33E107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D4C8E53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530" w:type="dxa"/>
            <w:vAlign w:val="center"/>
          </w:tcPr>
          <w:p w14:paraId="5CFCFC9D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977" w:type="dxa"/>
            <w:gridSpan w:val="2"/>
            <w:shd w:val="clear" w:color="auto" w:fill="FFFFFF"/>
            <w:vAlign w:val="center"/>
          </w:tcPr>
          <w:p w14:paraId="7073F38A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</w:tr>
      <w:tr w14:paraId="78AB86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40" w:type="dxa"/>
            <w:gridSpan w:val="3"/>
            <w:vAlign w:val="center"/>
          </w:tcPr>
          <w:p w14:paraId="2855B918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vAlign w:val="center"/>
          </w:tcPr>
          <w:p w14:paraId="7BAA9DE4">
            <w:pPr>
              <w:tabs>
                <w:tab w:val="left" w:pos="6663"/>
              </w:tabs>
              <w:ind w:left="-66"/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5B781B4E">
            <w:pPr>
              <w:tabs>
                <w:tab w:val="left" w:pos="6663"/>
              </w:tabs>
              <w:ind w:left="-66"/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530" w:type="dxa"/>
            <w:vAlign w:val="center"/>
          </w:tcPr>
          <w:p w14:paraId="29BC5355">
            <w:pPr>
              <w:tabs>
                <w:tab w:val="left" w:pos="6663"/>
              </w:tabs>
              <w:ind w:left="-66"/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977" w:type="dxa"/>
            <w:gridSpan w:val="2"/>
            <w:shd w:val="clear" w:color="auto" w:fill="FFFFFF"/>
            <w:vAlign w:val="center"/>
          </w:tcPr>
          <w:p w14:paraId="38D5AF1C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</w:tr>
      <w:tr w14:paraId="2D557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40" w:type="dxa"/>
            <w:gridSpan w:val="3"/>
            <w:vAlign w:val="center"/>
          </w:tcPr>
          <w:p w14:paraId="675CB1A9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vAlign w:val="center"/>
          </w:tcPr>
          <w:p w14:paraId="6A1898CD">
            <w:pPr>
              <w:tabs>
                <w:tab w:val="left" w:pos="6663"/>
              </w:tabs>
              <w:ind w:left="-66"/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4CAAECB4">
            <w:pPr>
              <w:tabs>
                <w:tab w:val="left" w:pos="6663"/>
              </w:tabs>
              <w:ind w:left="-66"/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530" w:type="dxa"/>
            <w:vAlign w:val="center"/>
          </w:tcPr>
          <w:p w14:paraId="5447955F">
            <w:pPr>
              <w:tabs>
                <w:tab w:val="left" w:pos="6663"/>
              </w:tabs>
              <w:ind w:left="-66"/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977" w:type="dxa"/>
            <w:gridSpan w:val="2"/>
            <w:shd w:val="clear" w:color="auto" w:fill="FFFFFF"/>
            <w:vAlign w:val="center"/>
          </w:tcPr>
          <w:p w14:paraId="593A5180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</w:tr>
      <w:tr w14:paraId="0E2D1B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40" w:type="dxa"/>
            <w:gridSpan w:val="3"/>
            <w:vAlign w:val="center"/>
          </w:tcPr>
          <w:p w14:paraId="438BD061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vAlign w:val="center"/>
          </w:tcPr>
          <w:p w14:paraId="65C5F71F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76A650F3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530" w:type="dxa"/>
            <w:vAlign w:val="center"/>
          </w:tcPr>
          <w:p w14:paraId="657C81AC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977" w:type="dxa"/>
            <w:gridSpan w:val="2"/>
            <w:shd w:val="clear" w:color="auto" w:fill="FFFFFF"/>
            <w:vAlign w:val="center"/>
          </w:tcPr>
          <w:p w14:paraId="74878603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</w:tr>
      <w:tr w14:paraId="47B993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2940" w:type="dxa"/>
            <w:gridSpan w:val="3"/>
            <w:vAlign w:val="center"/>
          </w:tcPr>
          <w:p w14:paraId="73913581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vAlign w:val="center"/>
          </w:tcPr>
          <w:p w14:paraId="24BE9D7C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gridSpan w:val="2"/>
            <w:vAlign w:val="center"/>
          </w:tcPr>
          <w:p w14:paraId="3FAC6F32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530" w:type="dxa"/>
            <w:vAlign w:val="center"/>
          </w:tcPr>
          <w:p w14:paraId="5532A023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977" w:type="dxa"/>
            <w:gridSpan w:val="2"/>
            <w:shd w:val="clear" w:color="auto" w:fill="FFFFFF"/>
            <w:vAlign w:val="center"/>
          </w:tcPr>
          <w:p w14:paraId="123649CA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</w:tr>
      <w:tr w14:paraId="19C738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9715" w:type="dxa"/>
            <w:gridSpan w:val="9"/>
            <w:shd w:val="clear" w:color="auto" w:fill="FFFFFF"/>
          </w:tcPr>
          <w:p w14:paraId="60B09B3A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  <w:bookmarkStart w:id="0" w:name="_GoBack"/>
            <w:bookmarkEnd w:id="0"/>
          </w:p>
          <w:p w14:paraId="723FF75A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  <w:u w:val="single"/>
              </w:rPr>
            </w:pPr>
            <w:r>
              <w:rPr>
                <w:rFonts w:hint="eastAsia" w:asciiTheme="minorEastAsia" w:hAnsiTheme="minorEastAsia" w:eastAsiaTheme="minorEastAsia"/>
              </w:rPr>
              <w:t xml:space="preserve">合计人民币（大写）    </w:t>
            </w:r>
            <w:r>
              <w:rPr>
                <w:rFonts w:asciiTheme="minorEastAsia" w:hAnsiTheme="minorEastAsia" w:eastAsiaTheme="minorEastAsia"/>
              </w:rPr>
              <w:t xml:space="preserve">   </w:t>
            </w:r>
            <w:r>
              <w:rPr>
                <w:rFonts w:hint="eastAsia" w:asciiTheme="minorEastAsia" w:hAnsiTheme="minorEastAsia" w:eastAsiaTheme="minorEastAsia"/>
              </w:rPr>
              <w:t xml:space="preserve"> 万      仟     佰     拾     元     角      分  </w:t>
            </w:r>
            <w:r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¥</w:t>
            </w:r>
            <w:r>
              <w:rPr>
                <w:rFonts w:hint="eastAsia" w:asciiTheme="minorEastAsia" w:hAnsiTheme="minorEastAsia" w:eastAsiaTheme="minorEastAsia"/>
                <w:u w:val="single"/>
              </w:rPr>
              <w:t xml:space="preserve">          </w:t>
            </w:r>
            <w:r>
              <w:rPr>
                <w:rFonts w:asciiTheme="minorEastAsia" w:hAnsiTheme="minorEastAsia" w:eastAsiaTheme="minorEastAsia"/>
                <w:u w:val="single"/>
              </w:rPr>
              <w:t xml:space="preserve">  </w:t>
            </w:r>
            <w:r>
              <w:rPr>
                <w:rFonts w:hint="eastAsia" w:asciiTheme="minorEastAsia" w:hAnsiTheme="minorEastAsia" w:eastAsiaTheme="minorEastAsia"/>
                <w:u w:val="single"/>
              </w:rPr>
              <w:t xml:space="preserve">  </w:t>
            </w:r>
            <w:r>
              <w:rPr>
                <w:rFonts w:asciiTheme="minorEastAsia" w:hAnsiTheme="minorEastAsia" w:eastAsiaTheme="minorEastAsia"/>
                <w:u w:val="single"/>
              </w:rPr>
              <w:t xml:space="preserve"> </w:t>
            </w:r>
          </w:p>
          <w:p w14:paraId="1B013E7E">
            <w:pPr>
              <w:widowControl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（由财务人员填写）</w:t>
            </w:r>
          </w:p>
        </w:tc>
      </w:tr>
      <w:tr w14:paraId="53341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6" w:type="dxa"/>
            <w:gridSpan w:val="2"/>
            <w:shd w:val="clear" w:color="auto" w:fill="FFFFFF"/>
            <w:vAlign w:val="center"/>
          </w:tcPr>
          <w:p w14:paraId="0ADF84B6">
            <w:pPr>
              <w:tabs>
                <w:tab w:val="left" w:pos="6663"/>
              </w:tabs>
              <w:ind w:firstLine="315" w:firstLineChars="150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部门酬金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BF2FED4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15030000</w:t>
            </w:r>
          </w:p>
        </w:tc>
        <w:tc>
          <w:tcPr>
            <w:tcW w:w="1672" w:type="dxa"/>
            <w:gridSpan w:val="2"/>
            <w:shd w:val="clear" w:color="auto" w:fill="FFFFFF"/>
            <w:vAlign w:val="center"/>
          </w:tcPr>
          <w:p w14:paraId="7426D425">
            <w:pPr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126" w:type="dxa"/>
            <w:gridSpan w:val="2"/>
            <w:shd w:val="clear" w:color="auto" w:fill="FFFFFF"/>
            <w:vAlign w:val="center"/>
          </w:tcPr>
          <w:p w14:paraId="10A57413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代管党费</w:t>
            </w:r>
          </w:p>
        </w:tc>
        <w:tc>
          <w:tcPr>
            <w:tcW w:w="1357" w:type="dxa"/>
            <w:shd w:val="clear" w:color="auto" w:fill="FFFFFF"/>
            <w:vAlign w:val="center"/>
          </w:tcPr>
          <w:p w14:paraId="3662AE48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02301001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02C4CE89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</w:tr>
      <w:tr w14:paraId="318AE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6" w:type="dxa"/>
            <w:gridSpan w:val="2"/>
            <w:shd w:val="clear" w:color="auto" w:fill="FFFFFF"/>
            <w:vAlign w:val="center"/>
          </w:tcPr>
          <w:p w14:paraId="0F80AFD3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部门业务费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6E5DD8F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15080000</w:t>
            </w:r>
          </w:p>
        </w:tc>
        <w:tc>
          <w:tcPr>
            <w:tcW w:w="1672" w:type="dxa"/>
            <w:gridSpan w:val="2"/>
            <w:shd w:val="clear" w:color="auto" w:fill="FFFFFF"/>
            <w:vAlign w:val="center"/>
          </w:tcPr>
          <w:p w14:paraId="4B71A1B9">
            <w:pPr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126" w:type="dxa"/>
            <w:gridSpan w:val="2"/>
            <w:shd w:val="clear" w:color="auto" w:fill="FFFFFF"/>
            <w:vAlign w:val="center"/>
          </w:tcPr>
          <w:p w14:paraId="615609D3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二级党组织教育培训专项</w:t>
            </w:r>
          </w:p>
        </w:tc>
        <w:tc>
          <w:tcPr>
            <w:tcW w:w="1357" w:type="dxa"/>
            <w:shd w:val="clear" w:color="auto" w:fill="FFFFFF"/>
            <w:vAlign w:val="center"/>
          </w:tcPr>
          <w:p w14:paraId="3CC3D8C4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  <w:r>
              <w:rPr>
                <w:rFonts w:asciiTheme="minorEastAsia" w:hAnsiTheme="minorEastAsia" w:eastAsiaTheme="minorEastAsia"/>
              </w:rPr>
              <w:t>1220002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405FAD5F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</w:tr>
      <w:tr w14:paraId="5FA573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6" w:type="dxa"/>
            <w:gridSpan w:val="2"/>
            <w:shd w:val="clear" w:color="auto" w:fill="FFFFFF"/>
            <w:vAlign w:val="center"/>
          </w:tcPr>
          <w:p w14:paraId="396668DE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院系综合培养费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28D1EEE2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  <w:r>
              <w:rPr>
                <w:rFonts w:asciiTheme="minorEastAsia" w:hAnsiTheme="minorEastAsia" w:eastAsiaTheme="minorEastAsia"/>
              </w:rPr>
              <w:t>1250001</w:t>
            </w:r>
          </w:p>
        </w:tc>
        <w:tc>
          <w:tcPr>
            <w:tcW w:w="1672" w:type="dxa"/>
            <w:gridSpan w:val="2"/>
            <w:shd w:val="clear" w:color="auto" w:fill="FFFFFF"/>
            <w:vAlign w:val="center"/>
          </w:tcPr>
          <w:p w14:paraId="18C60C9A">
            <w:pPr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126" w:type="dxa"/>
            <w:gridSpan w:val="2"/>
            <w:shd w:val="clear" w:color="auto" w:fill="FFFFFF"/>
            <w:vAlign w:val="center"/>
          </w:tcPr>
          <w:p w14:paraId="00DE21C7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党建工作专项</w:t>
            </w:r>
          </w:p>
        </w:tc>
        <w:tc>
          <w:tcPr>
            <w:tcW w:w="1357" w:type="dxa"/>
            <w:shd w:val="clear" w:color="auto" w:fill="FFFFFF"/>
            <w:vAlign w:val="center"/>
          </w:tcPr>
          <w:p w14:paraId="64C27AC0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11220011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13EBFF15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</w:tr>
      <w:tr w14:paraId="4D79C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6" w:type="dxa"/>
            <w:gridSpan w:val="2"/>
            <w:shd w:val="clear" w:color="auto" w:fill="FFFFFF"/>
            <w:vAlign w:val="center"/>
          </w:tcPr>
          <w:p w14:paraId="6954F7F6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院系综合培养费-研究生工作费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BB99951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  <w:r>
              <w:rPr>
                <w:rFonts w:asciiTheme="minorEastAsia" w:hAnsiTheme="minorEastAsia" w:eastAsiaTheme="minorEastAsia"/>
              </w:rPr>
              <w:t>1250013</w:t>
            </w:r>
          </w:p>
        </w:tc>
        <w:tc>
          <w:tcPr>
            <w:tcW w:w="1672" w:type="dxa"/>
            <w:gridSpan w:val="2"/>
            <w:shd w:val="clear" w:color="auto" w:fill="FFFFFF"/>
            <w:vAlign w:val="center"/>
          </w:tcPr>
          <w:p w14:paraId="1A3BA96C">
            <w:pPr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126" w:type="dxa"/>
            <w:gridSpan w:val="2"/>
            <w:shd w:val="clear" w:color="auto" w:fill="FFFFFF"/>
            <w:vAlign w:val="center"/>
          </w:tcPr>
          <w:p w14:paraId="7DDF4469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夏书章教育发展基金</w:t>
            </w:r>
          </w:p>
        </w:tc>
        <w:tc>
          <w:tcPr>
            <w:tcW w:w="1357" w:type="dxa"/>
            <w:shd w:val="clear" w:color="auto" w:fill="FFFFFF"/>
            <w:vAlign w:val="center"/>
          </w:tcPr>
          <w:p w14:paraId="7950687A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3</w:t>
            </w:r>
            <w:r>
              <w:rPr>
                <w:rFonts w:asciiTheme="minorEastAsia" w:hAnsiTheme="minorEastAsia" w:eastAsiaTheme="minorEastAsia"/>
              </w:rPr>
              <w:t>030035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1CC505BC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</w:tr>
      <w:tr w14:paraId="5B4FA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6" w:type="dxa"/>
            <w:gridSpan w:val="2"/>
            <w:shd w:val="clear" w:color="auto" w:fill="FFFFFF"/>
            <w:vAlign w:val="center"/>
          </w:tcPr>
          <w:p w14:paraId="5422C3B3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院系综合培养费-本科教务工作费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54BA8AE9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  <w:r>
              <w:rPr>
                <w:rFonts w:asciiTheme="minorEastAsia" w:hAnsiTheme="minorEastAsia" w:eastAsiaTheme="minorEastAsia"/>
              </w:rPr>
              <w:t>1250014</w:t>
            </w:r>
          </w:p>
        </w:tc>
        <w:tc>
          <w:tcPr>
            <w:tcW w:w="1672" w:type="dxa"/>
            <w:gridSpan w:val="2"/>
            <w:shd w:val="clear" w:color="auto" w:fill="FFFFFF"/>
            <w:vAlign w:val="center"/>
          </w:tcPr>
          <w:p w14:paraId="136FE12B">
            <w:pPr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126" w:type="dxa"/>
            <w:gridSpan w:val="2"/>
            <w:shd w:val="clear" w:color="auto" w:fill="FFFFFF"/>
            <w:vAlign w:val="center"/>
          </w:tcPr>
          <w:p w14:paraId="461DDDE7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夏书章奖励金</w:t>
            </w:r>
          </w:p>
        </w:tc>
        <w:tc>
          <w:tcPr>
            <w:tcW w:w="1357" w:type="dxa"/>
            <w:shd w:val="clear" w:color="auto" w:fill="FFFFFF"/>
            <w:vAlign w:val="center"/>
          </w:tcPr>
          <w:p w14:paraId="02D6B200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54990001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01775DA1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</w:tr>
      <w:tr w14:paraId="20EAD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6" w:type="dxa"/>
            <w:gridSpan w:val="2"/>
            <w:shd w:val="clear" w:color="auto" w:fill="FFFFFF"/>
            <w:vAlign w:val="center"/>
          </w:tcPr>
          <w:p w14:paraId="1922EE72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本科招生宣传</w:t>
            </w:r>
          </w:p>
          <w:p w14:paraId="6C223E37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业务费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78B9A3A9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1</w:t>
            </w:r>
            <w:r>
              <w:rPr>
                <w:rFonts w:asciiTheme="minorEastAsia" w:hAnsiTheme="minorEastAsia" w:eastAsiaTheme="minorEastAsia"/>
              </w:rPr>
              <w:t>1220010</w:t>
            </w:r>
          </w:p>
        </w:tc>
        <w:tc>
          <w:tcPr>
            <w:tcW w:w="1672" w:type="dxa"/>
            <w:gridSpan w:val="2"/>
            <w:shd w:val="clear" w:color="auto" w:fill="FFFFFF"/>
            <w:vAlign w:val="center"/>
          </w:tcPr>
          <w:p w14:paraId="04C888F4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126" w:type="dxa"/>
            <w:gridSpan w:val="2"/>
            <w:shd w:val="clear" w:color="auto" w:fill="FFFFFF"/>
            <w:vAlign w:val="center"/>
          </w:tcPr>
          <w:p w14:paraId="1C3AA42D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南校园物业管理费</w:t>
            </w:r>
          </w:p>
        </w:tc>
        <w:tc>
          <w:tcPr>
            <w:tcW w:w="1357" w:type="dxa"/>
            <w:shd w:val="clear" w:color="auto" w:fill="FFFFFF"/>
            <w:vAlign w:val="center"/>
          </w:tcPr>
          <w:p w14:paraId="10B91A48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11220021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2831FE05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  <w:b/>
              </w:rPr>
            </w:pPr>
          </w:p>
        </w:tc>
      </w:tr>
      <w:tr w14:paraId="672E56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6" w:type="dxa"/>
            <w:gridSpan w:val="2"/>
            <w:shd w:val="clear" w:color="auto" w:fill="FFFFFF"/>
            <w:vAlign w:val="center"/>
          </w:tcPr>
          <w:p w14:paraId="6BA1B813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职工福利费</w:t>
            </w:r>
          </w:p>
        </w:tc>
        <w:tc>
          <w:tcPr>
            <w:tcW w:w="1134" w:type="dxa"/>
            <w:shd w:val="clear" w:color="auto" w:fill="FFFFFF"/>
            <w:vAlign w:val="center"/>
          </w:tcPr>
          <w:p w14:paraId="361FA0B2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23010001</w:t>
            </w:r>
          </w:p>
        </w:tc>
        <w:tc>
          <w:tcPr>
            <w:tcW w:w="1672" w:type="dxa"/>
            <w:gridSpan w:val="2"/>
            <w:shd w:val="clear" w:color="auto" w:fill="FFFFFF"/>
            <w:vAlign w:val="center"/>
          </w:tcPr>
          <w:p w14:paraId="7664A6CD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126" w:type="dxa"/>
            <w:gridSpan w:val="2"/>
            <w:shd w:val="clear" w:color="auto" w:fill="FFFFFF"/>
            <w:vAlign w:val="center"/>
          </w:tcPr>
          <w:p w14:paraId="0E5FF405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>东校园物业管理费</w:t>
            </w:r>
          </w:p>
        </w:tc>
        <w:tc>
          <w:tcPr>
            <w:tcW w:w="1357" w:type="dxa"/>
            <w:shd w:val="clear" w:color="auto" w:fill="FFFFFF"/>
            <w:vAlign w:val="center"/>
          </w:tcPr>
          <w:p w14:paraId="12212CE0">
            <w:pPr>
              <w:jc w:val="center"/>
              <w:rPr>
                <w:rFonts w:hint="eastAsia" w:asciiTheme="minorEastAsia" w:hAnsiTheme="minorEastAsia" w:eastAsiaTheme="minorEastAsia"/>
              </w:rPr>
            </w:pPr>
            <w:r>
              <w:rPr>
                <w:rFonts w:asciiTheme="minorEastAsia" w:hAnsiTheme="minorEastAsia" w:eastAsiaTheme="minorEastAsia"/>
              </w:rPr>
              <w:t>11220022</w:t>
            </w:r>
          </w:p>
        </w:tc>
        <w:tc>
          <w:tcPr>
            <w:tcW w:w="1620" w:type="dxa"/>
            <w:shd w:val="clear" w:color="auto" w:fill="FFFFFF"/>
            <w:vAlign w:val="center"/>
          </w:tcPr>
          <w:p w14:paraId="1DC344AD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  <w:b/>
              </w:rPr>
            </w:pPr>
          </w:p>
        </w:tc>
      </w:tr>
      <w:tr w14:paraId="377B1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806" w:type="dxa"/>
            <w:gridSpan w:val="2"/>
            <w:shd w:val="clear" w:color="auto" w:fill="FFFFFF"/>
            <w:vAlign w:val="center"/>
          </w:tcPr>
          <w:p w14:paraId="77B08275">
            <w:pPr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134" w:type="dxa"/>
            <w:shd w:val="clear" w:color="auto" w:fill="FFFFFF"/>
            <w:vAlign w:val="center"/>
          </w:tcPr>
          <w:p w14:paraId="4989CA33">
            <w:pPr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72" w:type="dxa"/>
            <w:gridSpan w:val="2"/>
            <w:shd w:val="clear" w:color="auto" w:fill="FFFFFF"/>
            <w:vAlign w:val="center"/>
          </w:tcPr>
          <w:p w14:paraId="461EDE91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2126" w:type="dxa"/>
            <w:gridSpan w:val="2"/>
            <w:shd w:val="clear" w:color="auto" w:fill="FFFFFF"/>
            <w:vAlign w:val="center"/>
          </w:tcPr>
          <w:p w14:paraId="294D4AED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357" w:type="dxa"/>
            <w:shd w:val="clear" w:color="auto" w:fill="FFFFFF"/>
            <w:vAlign w:val="center"/>
          </w:tcPr>
          <w:p w14:paraId="15402F4E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1620" w:type="dxa"/>
            <w:shd w:val="clear" w:color="auto" w:fill="FFFFFF"/>
            <w:vAlign w:val="center"/>
          </w:tcPr>
          <w:p w14:paraId="5A638892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  <w:b/>
              </w:rPr>
            </w:pPr>
          </w:p>
        </w:tc>
      </w:tr>
      <w:tr w14:paraId="2FFEF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501" w:type="dxa"/>
            <w:vMerge w:val="restart"/>
            <w:vAlign w:val="center"/>
          </w:tcPr>
          <w:p w14:paraId="09046E47">
            <w:pPr>
              <w:tabs>
                <w:tab w:val="left" w:pos="6663"/>
              </w:tabs>
              <w:ind w:left="-66"/>
              <w:jc w:val="center"/>
              <w:rPr>
                <w:rFonts w:hint="eastAsia" w:asciiTheme="minorEastAsia" w:hAnsiTheme="minorEastAsia" w:eastAsiaTheme="minorEastAsia"/>
                <w:b/>
              </w:rPr>
            </w:pPr>
          </w:p>
          <w:p w14:paraId="0A074DB9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  <w:b/>
              </w:rPr>
            </w:pPr>
          </w:p>
          <w:p w14:paraId="553D60F6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审批意见</w:t>
            </w:r>
          </w:p>
          <w:p w14:paraId="2EBDA465">
            <w:pPr>
              <w:tabs>
                <w:tab w:val="left" w:pos="6663"/>
              </w:tabs>
              <w:jc w:val="center"/>
              <w:rPr>
                <w:rFonts w:hint="eastAsia" w:asciiTheme="minorEastAsia" w:hAnsiTheme="minorEastAsia" w:eastAsiaTheme="minorEastAsia"/>
                <w:b/>
              </w:rPr>
            </w:pPr>
          </w:p>
        </w:tc>
        <w:tc>
          <w:tcPr>
            <w:tcW w:w="9214" w:type="dxa"/>
            <w:gridSpan w:val="8"/>
          </w:tcPr>
          <w:p w14:paraId="3C58872A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</w:p>
          <w:p w14:paraId="2B46333F">
            <w:pPr>
              <w:tabs>
                <w:tab w:val="left" w:pos="3892"/>
              </w:tabs>
              <w:rPr>
                <w:rFonts w:hint="eastAsia"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同意从部门预算经费支付。（经费号</w:t>
            </w:r>
            <w:r>
              <w:rPr>
                <w:rFonts w:hint="eastAsia" w:asciiTheme="minorEastAsia" w:hAnsiTheme="minorEastAsia" w:eastAsiaTheme="minorEastAsia"/>
                <w:b/>
                <w:u w:val="single"/>
              </w:rPr>
              <w:t xml:space="preserve"> </w:t>
            </w:r>
            <w:r>
              <w:rPr>
                <w:rFonts w:asciiTheme="minorEastAsia" w:hAnsiTheme="minorEastAsia" w:eastAsiaTheme="minorEastAsia"/>
                <w:b/>
                <w:u w:val="single"/>
              </w:rPr>
              <w:t>13000-</w:t>
            </w:r>
            <w:r>
              <w:rPr>
                <w:rFonts w:hint="eastAsia" w:asciiTheme="minorEastAsia" w:hAnsiTheme="minorEastAsia" w:eastAsiaTheme="minorEastAsia"/>
                <w:b/>
                <w:u w:val="single"/>
              </w:rPr>
              <w:t xml:space="preserve">                     </w:t>
            </w:r>
            <w:r>
              <w:rPr>
                <w:rFonts w:hint="eastAsia" w:asciiTheme="minorEastAsia" w:hAnsiTheme="minorEastAsia" w:eastAsiaTheme="minorEastAsia"/>
                <w:b/>
              </w:rPr>
              <w:t>）</w:t>
            </w:r>
          </w:p>
          <w:p w14:paraId="3F28BB53">
            <w:pPr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 xml:space="preserve">                </w:t>
            </w:r>
          </w:p>
          <w:p w14:paraId="18A724EA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 xml:space="preserve">               部门主管签字：                         日期：        年     月     日</w:t>
            </w:r>
          </w:p>
          <w:p w14:paraId="5F3FDC9A">
            <w:pPr>
              <w:tabs>
                <w:tab w:val="left" w:pos="6663"/>
              </w:tabs>
              <w:rPr>
                <w:rFonts w:hint="eastAsia" w:asciiTheme="minorEastAsia" w:hAnsiTheme="minorEastAsia" w:eastAsiaTheme="minorEastAsia"/>
              </w:rPr>
            </w:pPr>
          </w:p>
        </w:tc>
      </w:tr>
      <w:tr w14:paraId="185C3A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4" w:hRule="atLeast"/>
        </w:trPr>
        <w:tc>
          <w:tcPr>
            <w:tcW w:w="501" w:type="dxa"/>
            <w:vMerge w:val="continue"/>
          </w:tcPr>
          <w:p w14:paraId="636DD238">
            <w:pPr>
              <w:tabs>
                <w:tab w:val="left" w:pos="6663"/>
              </w:tabs>
              <w:ind w:left="-66"/>
              <w:rPr>
                <w:rFonts w:hint="eastAsia" w:asciiTheme="minorEastAsia" w:hAnsiTheme="minorEastAsia" w:eastAsiaTheme="minorEastAsia"/>
              </w:rPr>
            </w:pPr>
          </w:p>
        </w:tc>
        <w:tc>
          <w:tcPr>
            <w:tcW w:w="9214" w:type="dxa"/>
            <w:gridSpan w:val="8"/>
          </w:tcPr>
          <w:p w14:paraId="0726912E">
            <w:pPr>
              <w:widowControl/>
              <w:jc w:val="left"/>
              <w:rPr>
                <w:rFonts w:hint="eastAsia" w:asciiTheme="minorEastAsia" w:hAnsiTheme="minorEastAsia" w:eastAsiaTheme="minorEastAsia"/>
              </w:rPr>
            </w:pPr>
          </w:p>
          <w:p w14:paraId="6D9C3539">
            <w:pPr>
              <w:tabs>
                <w:tab w:val="left" w:pos="3751"/>
              </w:tabs>
              <w:rPr>
                <w:rFonts w:hint="eastAsia" w:asciiTheme="minorEastAsia" w:hAnsiTheme="minorEastAsia" w:eastAsiaTheme="minorEastAsia"/>
                <w:b/>
              </w:rPr>
            </w:pPr>
            <w:r>
              <w:rPr>
                <w:rFonts w:hint="eastAsia" w:asciiTheme="minorEastAsia" w:hAnsiTheme="minorEastAsia" w:eastAsiaTheme="minorEastAsia"/>
                <w:b/>
              </w:rPr>
              <w:t>同意从学院经费支付。</w:t>
            </w:r>
          </w:p>
          <w:p w14:paraId="1CB2CFA9">
            <w:pPr>
              <w:rPr>
                <w:rFonts w:hint="eastAsia" w:asciiTheme="minorEastAsia" w:hAnsiTheme="minorEastAsia" w:eastAsiaTheme="minorEastAsia"/>
              </w:rPr>
            </w:pPr>
          </w:p>
          <w:p w14:paraId="12D534EE">
            <w:pPr>
              <w:ind w:firstLine="420" w:firstLineChars="200"/>
              <w:jc w:val="left"/>
              <w:rPr>
                <w:rFonts w:hint="eastAsia" w:asciiTheme="minorEastAsia" w:hAnsiTheme="minorEastAsia" w:eastAsiaTheme="minorEastAsia"/>
              </w:rPr>
            </w:pPr>
            <w:r>
              <w:rPr>
                <w:rFonts w:hint="eastAsia" w:asciiTheme="minorEastAsia" w:hAnsiTheme="minorEastAsia" w:eastAsiaTheme="minorEastAsia"/>
              </w:rPr>
              <w:t xml:space="preserve">     学院财务负责人签字：                         日期：        年     月     日</w:t>
            </w:r>
          </w:p>
        </w:tc>
      </w:tr>
    </w:tbl>
    <w:p w14:paraId="2532532F">
      <w:pPr>
        <w:tabs>
          <w:tab w:val="left" w:pos="6663"/>
        </w:tabs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>说明：部门预算支出项目，由部门主管审批；部门预算外支出项目，须经学院财务负责人审批。</w:t>
      </w:r>
    </w:p>
    <w:p w14:paraId="16ADE793">
      <w:pPr>
        <w:tabs>
          <w:tab w:val="left" w:pos="6663"/>
        </w:tabs>
        <w:rPr>
          <w:rFonts w:hint="eastAsia" w:asciiTheme="minorEastAsia" w:hAnsiTheme="minorEastAsia" w:eastAsiaTheme="minorEastAsia"/>
        </w:rPr>
      </w:pPr>
      <w:r>
        <w:rPr>
          <w:rFonts w:hint="eastAsia" w:asciiTheme="minorEastAsia" w:hAnsiTheme="minorEastAsia" w:eastAsiaTheme="minorEastAsia"/>
        </w:rPr>
        <w:t xml:space="preserve"> </w:t>
      </w:r>
    </w:p>
    <w:p w14:paraId="2899C068">
      <w:pPr>
        <w:tabs>
          <w:tab w:val="left" w:pos="6663"/>
        </w:tabs>
        <w:ind w:firstLine="840" w:firstLineChars="400"/>
        <w:rPr>
          <w:rFonts w:hint="eastAsia" w:asciiTheme="minorEastAsia" w:hAnsiTheme="minorEastAsia" w:eastAsiaTheme="minorEastAsia"/>
          <w:u w:val="single"/>
        </w:rPr>
      </w:pPr>
      <w:r>
        <w:rPr>
          <w:rFonts w:hint="eastAsia" w:asciiTheme="minorEastAsia" w:hAnsiTheme="minorEastAsia" w:eastAsiaTheme="minorEastAsia"/>
        </w:rPr>
        <w:t>会计</w:t>
      </w:r>
      <w:r>
        <w:rPr>
          <w:rFonts w:hint="eastAsia" w:asciiTheme="minorEastAsia" w:hAnsiTheme="minorEastAsia" w:eastAsiaTheme="minorEastAsia"/>
          <w:u w:val="single"/>
        </w:rPr>
        <w:t xml:space="preserve">                      </w:t>
      </w:r>
      <w:r>
        <w:rPr>
          <w:rFonts w:hint="eastAsia" w:asciiTheme="minorEastAsia" w:hAnsiTheme="minorEastAsia" w:eastAsiaTheme="minorEastAsia"/>
        </w:rPr>
        <w:t xml:space="preserve">  复核</w:t>
      </w:r>
      <w:r>
        <w:rPr>
          <w:rFonts w:hint="eastAsia" w:asciiTheme="minorEastAsia" w:hAnsiTheme="minorEastAsia" w:eastAsiaTheme="minorEastAsia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</w:rPr>
        <w:t xml:space="preserve">  出纳</w:t>
      </w:r>
      <w:r>
        <w:rPr>
          <w:rFonts w:hint="eastAsia" w:asciiTheme="minorEastAsia" w:hAnsiTheme="minorEastAsia" w:eastAsiaTheme="minorEastAsia"/>
          <w:u w:val="single"/>
        </w:rPr>
        <w:t xml:space="preserve">                    </w:t>
      </w:r>
      <w:r>
        <w:rPr>
          <w:rFonts w:hint="eastAsia" w:asciiTheme="minorEastAsia" w:hAnsiTheme="minorEastAsia" w:eastAsiaTheme="minorEastAsia"/>
        </w:rPr>
        <w:t xml:space="preserve"> </w:t>
      </w:r>
    </w:p>
    <w:sectPr>
      <w:pgSz w:w="11906" w:h="16838"/>
      <w:pgMar w:top="624" w:right="1134" w:bottom="62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0080966-24A3-4C0E-B71E-02704A7877D1}">
  <ds:schemaRefs/>
</ds:datastoreItem>
</file>